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5F01EB" w14:textId="6DF981BB" w:rsidR="0070760F" w:rsidRPr="00431614" w:rsidRDefault="0070760F" w:rsidP="00FF503C"/>
    <w:p w14:paraId="1209BBDA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b/>
          <w:color w:val="auto"/>
          <w:sz w:val="22"/>
          <w:szCs w:val="22"/>
        </w:rPr>
      </w:pPr>
    </w:p>
    <w:p w14:paraId="1A7847E7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b/>
          <w:color w:val="auto"/>
          <w:sz w:val="22"/>
          <w:szCs w:val="22"/>
        </w:rPr>
      </w:pPr>
      <w:r w:rsidRPr="00431614">
        <w:rPr>
          <w:rFonts w:ascii="Arial" w:eastAsia="Batang" w:hAnsi="Arial" w:cs="Arial"/>
          <w:b/>
          <w:color w:val="auto"/>
          <w:sz w:val="22"/>
          <w:szCs w:val="22"/>
        </w:rPr>
        <w:t>Quillota,</w:t>
      </w:r>
    </w:p>
    <w:p w14:paraId="136B3B1E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  <w:r w:rsidRPr="00431614">
        <w:rPr>
          <w:rFonts w:ascii="Arial" w:eastAsia="Batang" w:hAnsi="Arial" w:cs="Arial"/>
          <w:color w:val="auto"/>
          <w:sz w:val="22"/>
          <w:szCs w:val="22"/>
        </w:rPr>
        <w:t>La Alcaldía decretó hoy lo que sigue,</w:t>
      </w:r>
    </w:p>
    <w:p w14:paraId="13C7AB58" w14:textId="77777777" w:rsidR="00431614" w:rsidRPr="00431614" w:rsidRDefault="00431614" w:rsidP="00431614">
      <w:pPr>
        <w:tabs>
          <w:tab w:val="left" w:pos="5265"/>
        </w:tabs>
        <w:ind w:left="-284" w:right="-142"/>
        <w:rPr>
          <w:rFonts w:ascii="Arial" w:eastAsia="Batang" w:hAnsi="Arial" w:cs="Arial"/>
          <w:color w:val="auto"/>
        </w:rPr>
      </w:pPr>
      <w:r w:rsidRPr="00431614">
        <w:rPr>
          <w:rFonts w:ascii="Arial" w:eastAsia="Batang" w:hAnsi="Arial" w:cs="Arial"/>
          <w:color w:val="auto"/>
        </w:rPr>
        <w:tab/>
      </w:r>
    </w:p>
    <w:p w14:paraId="6E050058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b/>
          <w:color w:val="auto"/>
          <w:sz w:val="28"/>
          <w:szCs w:val="28"/>
        </w:rPr>
      </w:pPr>
      <w:r w:rsidRPr="00431614">
        <w:rPr>
          <w:rFonts w:ascii="Arial" w:eastAsia="Batang" w:hAnsi="Arial" w:cs="Arial"/>
          <w:b/>
          <w:color w:val="auto"/>
          <w:sz w:val="28"/>
          <w:szCs w:val="28"/>
          <w:u w:val="single"/>
        </w:rPr>
        <w:t>D.A. NUM:                / VISTOS</w:t>
      </w:r>
      <w:r w:rsidRPr="00431614">
        <w:rPr>
          <w:rFonts w:ascii="Arial" w:eastAsia="Batang" w:hAnsi="Arial" w:cs="Arial"/>
          <w:b/>
          <w:color w:val="auto"/>
          <w:sz w:val="28"/>
          <w:szCs w:val="28"/>
        </w:rPr>
        <w:t>:</w:t>
      </w:r>
    </w:p>
    <w:p w14:paraId="50EB24B5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b/>
          <w:color w:val="auto"/>
        </w:rPr>
      </w:pPr>
    </w:p>
    <w:p w14:paraId="67EC0D97" w14:textId="1F681BFB" w:rsidR="00431614" w:rsidRDefault="00167718" w:rsidP="00431614">
      <w:pPr>
        <w:numPr>
          <w:ilvl w:val="0"/>
          <w:numId w:val="6"/>
        </w:numPr>
        <w:tabs>
          <w:tab w:val="clear" w:pos="720"/>
        </w:tabs>
        <w:ind w:left="-284" w:right="-142" w:hanging="284"/>
        <w:jc w:val="both"/>
        <w:rPr>
          <w:rFonts w:ascii="Arial" w:eastAsia="Batang" w:hAnsi="Arial" w:cs="Arial"/>
          <w:color w:val="auto"/>
          <w:sz w:val="22"/>
          <w:szCs w:val="22"/>
        </w:rPr>
      </w:pPr>
      <w:r>
        <w:rPr>
          <w:rFonts w:ascii="Arial" w:eastAsia="Batang" w:hAnsi="Arial" w:cs="Arial"/>
          <w:color w:val="auto"/>
          <w:sz w:val="22"/>
          <w:szCs w:val="22"/>
        </w:rPr>
        <w:t xml:space="preserve">ORD N° </w:t>
      </w:r>
      <w:r w:rsidR="00026AB8">
        <w:rPr>
          <w:rFonts w:ascii="Arial" w:eastAsia="Batang" w:hAnsi="Arial" w:cs="Arial"/>
          <w:color w:val="auto"/>
          <w:sz w:val="22"/>
          <w:szCs w:val="22"/>
        </w:rPr>
        <w:t>4</w:t>
      </w:r>
      <w:r w:rsidR="008F4F9B">
        <w:rPr>
          <w:rFonts w:ascii="Arial" w:eastAsia="Batang" w:hAnsi="Arial" w:cs="Arial"/>
          <w:color w:val="auto"/>
          <w:sz w:val="22"/>
          <w:szCs w:val="22"/>
        </w:rPr>
        <w:t>64</w:t>
      </w:r>
      <w:r w:rsidR="00431614" w:rsidRPr="00431614">
        <w:rPr>
          <w:rFonts w:ascii="Arial" w:eastAsia="Batang" w:hAnsi="Arial" w:cs="Arial"/>
          <w:color w:val="auto"/>
          <w:sz w:val="22"/>
          <w:szCs w:val="22"/>
        </w:rPr>
        <w:t xml:space="preserve"> de </w:t>
      </w:r>
      <w:r w:rsidR="008F4F9B">
        <w:rPr>
          <w:rFonts w:ascii="Arial" w:eastAsia="Batang" w:hAnsi="Arial" w:cs="Arial"/>
          <w:color w:val="auto"/>
          <w:sz w:val="22"/>
          <w:szCs w:val="22"/>
        </w:rPr>
        <w:t>24 de mayo 2022</w:t>
      </w:r>
      <w:r w:rsidR="00431614" w:rsidRPr="00431614">
        <w:rPr>
          <w:rFonts w:ascii="Arial" w:eastAsia="Batang" w:hAnsi="Arial" w:cs="Arial"/>
          <w:color w:val="auto"/>
          <w:sz w:val="22"/>
          <w:szCs w:val="22"/>
        </w:rPr>
        <w:t xml:space="preserve"> de Jefa Finanzas DAEM a Director</w:t>
      </w:r>
      <w:r w:rsidR="008F4F9B">
        <w:rPr>
          <w:rFonts w:ascii="Arial" w:eastAsia="Batang" w:hAnsi="Arial" w:cs="Arial"/>
          <w:color w:val="auto"/>
          <w:sz w:val="22"/>
          <w:szCs w:val="22"/>
        </w:rPr>
        <w:t xml:space="preserve"> </w:t>
      </w:r>
      <w:r w:rsidR="00431614" w:rsidRPr="00431614">
        <w:rPr>
          <w:rFonts w:ascii="Arial" w:eastAsia="Batang" w:hAnsi="Arial" w:cs="Arial"/>
          <w:color w:val="auto"/>
          <w:sz w:val="22"/>
          <w:szCs w:val="22"/>
        </w:rPr>
        <w:t xml:space="preserve">del Departamento de Administración de Educación Municipal de Quillota, donde solicita autorizar decreto Alcaldicio para </w:t>
      </w:r>
      <w:r w:rsidR="00026AB8">
        <w:rPr>
          <w:rFonts w:ascii="Arial" w:eastAsia="Batang" w:hAnsi="Arial" w:cs="Arial"/>
          <w:color w:val="auto"/>
          <w:sz w:val="22"/>
          <w:szCs w:val="22"/>
        </w:rPr>
        <w:t xml:space="preserve">el reintegro de gastos </w:t>
      </w:r>
      <w:r w:rsidR="00431614" w:rsidRPr="00431614">
        <w:rPr>
          <w:rFonts w:ascii="Arial" w:eastAsia="Batang" w:hAnsi="Arial" w:cs="Arial"/>
          <w:color w:val="auto"/>
          <w:sz w:val="22"/>
          <w:szCs w:val="22"/>
        </w:rPr>
        <w:t>por un monto de $</w:t>
      </w:r>
      <w:r w:rsidR="00580AE8">
        <w:rPr>
          <w:rFonts w:ascii="Arial" w:eastAsia="Batang" w:hAnsi="Arial" w:cs="Arial"/>
          <w:color w:val="auto"/>
          <w:sz w:val="22"/>
          <w:szCs w:val="22"/>
        </w:rPr>
        <w:t>66.000</w:t>
      </w:r>
      <w:r w:rsidR="00431614" w:rsidRPr="00431614">
        <w:rPr>
          <w:rFonts w:ascii="Arial" w:eastAsia="Batang" w:hAnsi="Arial" w:cs="Arial"/>
          <w:color w:val="auto"/>
          <w:sz w:val="22"/>
          <w:szCs w:val="22"/>
        </w:rPr>
        <w:t>.- (</w:t>
      </w:r>
      <w:r w:rsidR="00580AE8">
        <w:rPr>
          <w:rFonts w:ascii="Arial" w:eastAsia="Batang" w:hAnsi="Arial" w:cs="Arial"/>
          <w:color w:val="auto"/>
          <w:sz w:val="22"/>
          <w:szCs w:val="22"/>
        </w:rPr>
        <w:t>sesenta y seis mil</w:t>
      </w:r>
      <w:r>
        <w:rPr>
          <w:rFonts w:ascii="Arial" w:eastAsia="Batang" w:hAnsi="Arial" w:cs="Arial"/>
          <w:color w:val="auto"/>
          <w:sz w:val="22"/>
          <w:szCs w:val="22"/>
        </w:rPr>
        <w:t xml:space="preserve"> pesos) para </w:t>
      </w:r>
      <w:r w:rsidR="00026AB8">
        <w:rPr>
          <w:rFonts w:ascii="Arial" w:eastAsia="Batang" w:hAnsi="Arial" w:cs="Arial"/>
          <w:color w:val="auto"/>
          <w:sz w:val="22"/>
          <w:szCs w:val="22"/>
        </w:rPr>
        <w:t xml:space="preserve">doña </w:t>
      </w:r>
      <w:r w:rsidR="00580AE8">
        <w:rPr>
          <w:rFonts w:ascii="Arial" w:eastAsia="Batang" w:hAnsi="Arial" w:cs="Arial"/>
          <w:color w:val="auto"/>
          <w:sz w:val="22"/>
          <w:szCs w:val="22"/>
        </w:rPr>
        <w:t xml:space="preserve">Leslie </w:t>
      </w:r>
      <w:proofErr w:type="spellStart"/>
      <w:r w:rsidR="00580AE8">
        <w:rPr>
          <w:rFonts w:ascii="Arial" w:eastAsia="Batang" w:hAnsi="Arial" w:cs="Arial"/>
          <w:color w:val="auto"/>
          <w:sz w:val="22"/>
          <w:szCs w:val="22"/>
        </w:rPr>
        <w:t>Bernier</w:t>
      </w:r>
      <w:proofErr w:type="spellEnd"/>
      <w:r w:rsidR="00580AE8">
        <w:rPr>
          <w:rFonts w:ascii="Arial" w:eastAsia="Batang" w:hAnsi="Arial" w:cs="Arial"/>
          <w:color w:val="auto"/>
          <w:sz w:val="22"/>
          <w:szCs w:val="22"/>
        </w:rPr>
        <w:t xml:space="preserve"> Sanhueza</w:t>
      </w:r>
      <w:r w:rsidR="00352DA9">
        <w:rPr>
          <w:rFonts w:ascii="Arial" w:eastAsia="Batang" w:hAnsi="Arial" w:cs="Arial"/>
          <w:color w:val="auto"/>
          <w:sz w:val="22"/>
          <w:szCs w:val="22"/>
        </w:rPr>
        <w:t xml:space="preserve"> </w:t>
      </w:r>
      <w:r w:rsidR="002A6F2C">
        <w:rPr>
          <w:rFonts w:ascii="Arial" w:eastAsia="Batang" w:hAnsi="Arial" w:cs="Arial"/>
          <w:color w:val="auto"/>
          <w:sz w:val="22"/>
          <w:szCs w:val="22"/>
        </w:rPr>
        <w:t xml:space="preserve">Rut: </w:t>
      </w:r>
      <w:r w:rsidR="00580AE8">
        <w:rPr>
          <w:rFonts w:ascii="Arial" w:eastAsia="Batang" w:hAnsi="Arial" w:cs="Arial"/>
          <w:color w:val="auto"/>
          <w:sz w:val="22"/>
          <w:szCs w:val="22"/>
        </w:rPr>
        <w:t>15.432.118-7</w:t>
      </w:r>
      <w:r w:rsidR="002A6F2C">
        <w:rPr>
          <w:rFonts w:ascii="Arial" w:eastAsia="Batang" w:hAnsi="Arial" w:cs="Arial"/>
          <w:color w:val="auto"/>
          <w:sz w:val="22"/>
          <w:szCs w:val="22"/>
        </w:rPr>
        <w:t xml:space="preserve"> </w:t>
      </w:r>
      <w:r w:rsidR="00580AE8">
        <w:rPr>
          <w:rFonts w:ascii="Arial" w:eastAsia="Batang" w:hAnsi="Arial" w:cs="Arial"/>
          <w:color w:val="auto"/>
          <w:sz w:val="22"/>
          <w:szCs w:val="22"/>
        </w:rPr>
        <w:t>Jefa de Área de Gestión de Personas</w:t>
      </w:r>
      <w:r w:rsidR="002A6F2C">
        <w:rPr>
          <w:rFonts w:ascii="Arial" w:eastAsia="Batang" w:hAnsi="Arial" w:cs="Arial"/>
          <w:color w:val="auto"/>
          <w:sz w:val="22"/>
          <w:szCs w:val="22"/>
        </w:rPr>
        <w:t xml:space="preserve"> </w:t>
      </w:r>
      <w:r>
        <w:rPr>
          <w:rFonts w:ascii="Arial" w:eastAsia="Batang" w:hAnsi="Arial" w:cs="Arial"/>
          <w:color w:val="auto"/>
          <w:sz w:val="22"/>
          <w:szCs w:val="22"/>
        </w:rPr>
        <w:t xml:space="preserve">de </w:t>
      </w:r>
      <w:r w:rsidRPr="00431614">
        <w:rPr>
          <w:rFonts w:ascii="Arial" w:eastAsia="Batang" w:hAnsi="Arial" w:cs="Arial"/>
          <w:color w:val="auto"/>
          <w:sz w:val="22"/>
          <w:szCs w:val="22"/>
        </w:rPr>
        <w:t>Red</w:t>
      </w:r>
      <w:r w:rsidR="00431614" w:rsidRPr="00431614">
        <w:rPr>
          <w:rFonts w:ascii="Arial" w:eastAsia="Batang" w:hAnsi="Arial" w:cs="Arial"/>
          <w:color w:val="auto"/>
          <w:sz w:val="22"/>
          <w:szCs w:val="22"/>
        </w:rPr>
        <w:t>-Q</w:t>
      </w:r>
      <w:r>
        <w:rPr>
          <w:rFonts w:ascii="Arial" w:eastAsia="Batang" w:hAnsi="Arial" w:cs="Arial"/>
          <w:color w:val="auto"/>
          <w:sz w:val="22"/>
          <w:szCs w:val="22"/>
        </w:rPr>
        <w:t xml:space="preserve"> Comuna de Quillota</w:t>
      </w:r>
      <w:r w:rsidR="008F4F9B">
        <w:rPr>
          <w:rFonts w:ascii="Arial" w:eastAsia="Batang" w:hAnsi="Arial" w:cs="Arial"/>
          <w:color w:val="auto"/>
          <w:sz w:val="22"/>
          <w:szCs w:val="22"/>
        </w:rPr>
        <w:t>, gastos excedidos en fondos fijos para dar cumplimiento a las necesidades relacionadas con</w:t>
      </w:r>
      <w:r w:rsidR="008F4F9B" w:rsidRPr="008F4F9B">
        <w:rPr>
          <w:rFonts w:ascii="Arial" w:eastAsia="Batang" w:hAnsi="Arial" w:cs="Arial"/>
          <w:color w:val="auto"/>
          <w:sz w:val="22"/>
          <w:szCs w:val="22"/>
        </w:rPr>
        <w:t xml:space="preserve"> </w:t>
      </w:r>
      <w:r w:rsidR="008F4F9B">
        <w:rPr>
          <w:rFonts w:ascii="Arial" w:eastAsia="Batang" w:hAnsi="Arial" w:cs="Arial"/>
          <w:color w:val="auto"/>
          <w:sz w:val="22"/>
          <w:szCs w:val="22"/>
        </w:rPr>
        <w:t>gastos</w:t>
      </w:r>
      <w:r w:rsidR="008F4F9B">
        <w:rPr>
          <w:rFonts w:ascii="Arial" w:eastAsia="Batang" w:hAnsi="Arial" w:cs="Arial"/>
          <w:color w:val="auto"/>
          <w:sz w:val="22"/>
          <w:szCs w:val="22"/>
        </w:rPr>
        <w:t xml:space="preserve"> de  movilización generados por el personal del Colegio Cumbres de Boco.</w:t>
      </w:r>
    </w:p>
    <w:p w14:paraId="00BE8A00" w14:textId="77777777" w:rsidR="00167718" w:rsidRPr="00431614" w:rsidRDefault="00167718" w:rsidP="00167718">
      <w:pPr>
        <w:ind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</w:p>
    <w:p w14:paraId="65D251E3" w14:textId="1163D7D4" w:rsidR="00431614" w:rsidRDefault="00431614" w:rsidP="00431614">
      <w:pPr>
        <w:numPr>
          <w:ilvl w:val="0"/>
          <w:numId w:val="6"/>
        </w:numPr>
        <w:tabs>
          <w:tab w:val="clear" w:pos="720"/>
        </w:tabs>
        <w:ind w:left="-284" w:right="-142" w:hanging="284"/>
        <w:jc w:val="both"/>
        <w:rPr>
          <w:rFonts w:ascii="Arial" w:eastAsia="Batang" w:hAnsi="Arial" w:cs="Arial"/>
          <w:color w:val="auto"/>
          <w:sz w:val="22"/>
          <w:szCs w:val="22"/>
        </w:rPr>
      </w:pPr>
      <w:r w:rsidRPr="00431614">
        <w:rPr>
          <w:rFonts w:ascii="Arial" w:eastAsia="Batang" w:hAnsi="Arial" w:cs="Arial"/>
          <w:color w:val="auto"/>
          <w:sz w:val="22"/>
          <w:szCs w:val="22"/>
        </w:rPr>
        <w:t>Certificado de Disponibilidad Presupuestaria N°</w:t>
      </w:r>
      <w:r w:rsidR="008F4F9B">
        <w:rPr>
          <w:rFonts w:ascii="Arial" w:eastAsia="Batang" w:hAnsi="Arial" w:cs="Arial"/>
          <w:color w:val="auto"/>
          <w:sz w:val="22"/>
          <w:szCs w:val="22"/>
        </w:rPr>
        <w:t>1152</w:t>
      </w:r>
      <w:r w:rsidRPr="00431614">
        <w:rPr>
          <w:rFonts w:ascii="Arial" w:eastAsia="Batang" w:hAnsi="Arial" w:cs="Arial"/>
          <w:color w:val="auto"/>
          <w:sz w:val="22"/>
          <w:szCs w:val="22"/>
        </w:rPr>
        <w:t xml:space="preserve"> del </w:t>
      </w:r>
      <w:r w:rsidR="008F4F9B">
        <w:rPr>
          <w:rFonts w:ascii="Arial" w:eastAsia="Batang" w:hAnsi="Arial" w:cs="Arial"/>
          <w:color w:val="auto"/>
          <w:sz w:val="22"/>
          <w:szCs w:val="22"/>
        </w:rPr>
        <w:t>24 de mayo</w:t>
      </w:r>
      <w:r w:rsidRPr="00431614">
        <w:rPr>
          <w:rFonts w:ascii="Arial" w:eastAsia="Batang" w:hAnsi="Arial" w:cs="Arial"/>
          <w:color w:val="auto"/>
          <w:sz w:val="22"/>
          <w:szCs w:val="22"/>
        </w:rPr>
        <w:t xml:space="preserve"> 202</w:t>
      </w:r>
      <w:r w:rsidR="008F4F9B">
        <w:rPr>
          <w:rFonts w:ascii="Arial" w:eastAsia="Batang" w:hAnsi="Arial" w:cs="Arial"/>
          <w:color w:val="auto"/>
          <w:sz w:val="22"/>
          <w:szCs w:val="22"/>
        </w:rPr>
        <w:t>2</w:t>
      </w:r>
      <w:r w:rsidRPr="00431614">
        <w:rPr>
          <w:rFonts w:ascii="Arial" w:eastAsia="Batang" w:hAnsi="Arial" w:cs="Arial"/>
          <w:color w:val="auto"/>
          <w:sz w:val="22"/>
          <w:szCs w:val="22"/>
        </w:rPr>
        <w:t xml:space="preserve"> emitido por Jefa de Finanzas, DAEM Quillota en que informa que cuenta con Financiamiento</w:t>
      </w:r>
      <w:r w:rsidR="002A6F2C">
        <w:rPr>
          <w:rFonts w:ascii="Arial" w:eastAsia="Batang" w:hAnsi="Arial" w:cs="Arial"/>
          <w:color w:val="auto"/>
          <w:sz w:val="22"/>
          <w:szCs w:val="22"/>
        </w:rPr>
        <w:t xml:space="preserve"> de</w:t>
      </w:r>
      <w:r w:rsidRPr="00431614">
        <w:rPr>
          <w:rFonts w:ascii="Arial" w:eastAsia="Batang" w:hAnsi="Arial" w:cs="Arial"/>
          <w:color w:val="auto"/>
          <w:sz w:val="22"/>
          <w:szCs w:val="22"/>
        </w:rPr>
        <w:t xml:space="preserve"> </w:t>
      </w:r>
      <w:r w:rsidR="00580AE8">
        <w:rPr>
          <w:rFonts w:ascii="Arial" w:eastAsia="Batang" w:hAnsi="Arial" w:cs="Arial"/>
          <w:color w:val="auto"/>
          <w:sz w:val="22"/>
          <w:szCs w:val="22"/>
        </w:rPr>
        <w:t>fondo DAEM.</w:t>
      </w:r>
    </w:p>
    <w:p w14:paraId="3939F975" w14:textId="77777777" w:rsidR="00167718" w:rsidRDefault="00167718" w:rsidP="00167718">
      <w:pPr>
        <w:pStyle w:val="Prrafodelista"/>
        <w:rPr>
          <w:rFonts w:ascii="Arial" w:eastAsia="Batang" w:hAnsi="Arial" w:cs="Arial"/>
          <w:sz w:val="22"/>
          <w:szCs w:val="22"/>
        </w:rPr>
      </w:pPr>
    </w:p>
    <w:p w14:paraId="189F7AE2" w14:textId="77777777" w:rsidR="00167718" w:rsidRPr="00431614" w:rsidRDefault="00167718" w:rsidP="00167718">
      <w:pPr>
        <w:ind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</w:p>
    <w:p w14:paraId="509C7138" w14:textId="39828F6E" w:rsidR="00431614" w:rsidRDefault="007632E3" w:rsidP="00431614">
      <w:pPr>
        <w:numPr>
          <w:ilvl w:val="0"/>
          <w:numId w:val="6"/>
        </w:numPr>
        <w:tabs>
          <w:tab w:val="clear" w:pos="720"/>
        </w:tabs>
        <w:ind w:left="-284" w:right="-142" w:hanging="284"/>
        <w:jc w:val="both"/>
        <w:rPr>
          <w:rFonts w:ascii="Arial" w:eastAsia="Batang" w:hAnsi="Arial" w:cs="Arial"/>
          <w:color w:val="auto"/>
          <w:sz w:val="22"/>
          <w:szCs w:val="22"/>
        </w:rPr>
      </w:pPr>
      <w:r>
        <w:rPr>
          <w:rFonts w:ascii="Arial" w:eastAsia="Batang" w:hAnsi="Arial" w:cs="Arial"/>
          <w:color w:val="auto"/>
          <w:sz w:val="22"/>
          <w:szCs w:val="22"/>
        </w:rPr>
        <w:t>D.</w:t>
      </w:r>
      <w:proofErr w:type="gramStart"/>
      <w:r>
        <w:rPr>
          <w:rFonts w:ascii="Arial" w:eastAsia="Batang" w:hAnsi="Arial" w:cs="Arial"/>
          <w:color w:val="auto"/>
          <w:sz w:val="22"/>
          <w:szCs w:val="22"/>
        </w:rPr>
        <w:t>A.N</w:t>
      </w:r>
      <w:proofErr w:type="gramEnd"/>
      <w:r>
        <w:rPr>
          <w:rFonts w:ascii="Arial" w:eastAsia="Batang" w:hAnsi="Arial" w:cs="Arial"/>
          <w:color w:val="auto"/>
          <w:sz w:val="22"/>
          <w:szCs w:val="22"/>
        </w:rPr>
        <w:t>°6536</w:t>
      </w:r>
      <w:r w:rsidR="00431614" w:rsidRPr="00431614">
        <w:rPr>
          <w:rFonts w:ascii="Arial" w:eastAsia="Batang" w:hAnsi="Arial" w:cs="Arial"/>
          <w:color w:val="auto"/>
          <w:sz w:val="22"/>
          <w:szCs w:val="22"/>
        </w:rPr>
        <w:t xml:space="preserve"> de </w:t>
      </w:r>
      <w:r>
        <w:rPr>
          <w:rFonts w:ascii="Arial" w:eastAsia="Batang" w:hAnsi="Arial" w:cs="Arial"/>
          <w:color w:val="auto"/>
          <w:sz w:val="22"/>
          <w:szCs w:val="22"/>
        </w:rPr>
        <w:t xml:space="preserve">06 de agosto del 2021, </w:t>
      </w:r>
      <w:r w:rsidR="00431614" w:rsidRPr="00431614">
        <w:rPr>
          <w:rFonts w:ascii="Arial" w:eastAsia="Batang" w:hAnsi="Arial" w:cs="Arial"/>
          <w:color w:val="auto"/>
          <w:sz w:val="22"/>
          <w:szCs w:val="22"/>
        </w:rPr>
        <w:t xml:space="preserve">de facultades delegadas Sr. Luis Salinas Díaz R.U.T.N°14.253.721-4, Director DAEM.   </w:t>
      </w:r>
    </w:p>
    <w:p w14:paraId="0AE122F1" w14:textId="77777777" w:rsidR="00167718" w:rsidRPr="00431614" w:rsidRDefault="00167718" w:rsidP="00167718">
      <w:pPr>
        <w:ind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</w:p>
    <w:p w14:paraId="1CB03F92" w14:textId="0CEAB3B3" w:rsidR="00431614" w:rsidRDefault="00431614" w:rsidP="00431614">
      <w:pPr>
        <w:numPr>
          <w:ilvl w:val="0"/>
          <w:numId w:val="6"/>
        </w:numPr>
        <w:tabs>
          <w:tab w:val="clear" w:pos="720"/>
        </w:tabs>
        <w:ind w:left="-284" w:right="-142" w:hanging="284"/>
        <w:jc w:val="both"/>
        <w:rPr>
          <w:rFonts w:ascii="Arial" w:eastAsia="Batang" w:hAnsi="Arial" w:cs="Arial"/>
          <w:color w:val="auto"/>
          <w:sz w:val="22"/>
          <w:szCs w:val="22"/>
        </w:rPr>
      </w:pPr>
      <w:r w:rsidRPr="00431614">
        <w:rPr>
          <w:rFonts w:ascii="Arial" w:eastAsia="Batang" w:hAnsi="Arial" w:cs="Arial"/>
          <w:color w:val="auto"/>
          <w:sz w:val="22"/>
          <w:szCs w:val="22"/>
        </w:rPr>
        <w:t xml:space="preserve">La </w:t>
      </w:r>
      <w:r w:rsidR="00167718" w:rsidRPr="00431614">
        <w:rPr>
          <w:rFonts w:ascii="Arial" w:eastAsia="Batang" w:hAnsi="Arial" w:cs="Arial"/>
          <w:color w:val="auto"/>
          <w:sz w:val="22"/>
          <w:szCs w:val="22"/>
        </w:rPr>
        <w:t>Resolución Nº</w:t>
      </w:r>
      <w:r w:rsidRPr="00431614">
        <w:rPr>
          <w:rFonts w:ascii="Arial" w:eastAsia="Batang" w:hAnsi="Arial" w:cs="Arial"/>
          <w:color w:val="auto"/>
          <w:sz w:val="22"/>
          <w:szCs w:val="22"/>
        </w:rPr>
        <w:t xml:space="preserve">06 del 26 de marzo del 2019 de Contraloría General de la República </w:t>
      </w:r>
      <w:r w:rsidRPr="00431614">
        <w:rPr>
          <w:rFonts w:ascii="Arial" w:hAnsi="Arial" w:cs="Arial"/>
          <w:color w:val="auto"/>
          <w:sz w:val="22"/>
          <w:szCs w:val="22"/>
        </w:rPr>
        <w:t>que</w:t>
      </w:r>
      <w:r w:rsidRPr="00431614">
        <w:rPr>
          <w:rFonts w:ascii="Arial" w:hAnsi="Arial" w:cs="Arial"/>
          <w:color w:val="003300"/>
          <w:sz w:val="22"/>
          <w:szCs w:val="22"/>
        </w:rPr>
        <w:t xml:space="preserve"> </w:t>
      </w:r>
      <w:r w:rsidRPr="00431614">
        <w:rPr>
          <w:rFonts w:ascii="Arial" w:hAnsi="Arial" w:cs="Arial"/>
          <w:color w:val="auto"/>
          <w:sz w:val="22"/>
          <w:szCs w:val="22"/>
        </w:rPr>
        <w:t>fija normas de exención del trámite de Toma de Razón</w:t>
      </w:r>
      <w:r w:rsidRPr="00431614">
        <w:rPr>
          <w:rFonts w:ascii="Arial" w:eastAsia="Batang" w:hAnsi="Arial" w:cs="Arial"/>
          <w:color w:val="auto"/>
          <w:sz w:val="22"/>
          <w:szCs w:val="22"/>
        </w:rPr>
        <w:t xml:space="preserve"> y en virtud de las facultades que me confiere la </w:t>
      </w:r>
      <w:r w:rsidR="00167718" w:rsidRPr="00431614">
        <w:rPr>
          <w:rFonts w:ascii="Arial" w:eastAsia="Batang" w:hAnsi="Arial" w:cs="Arial"/>
          <w:color w:val="auto"/>
          <w:sz w:val="22"/>
          <w:szCs w:val="22"/>
        </w:rPr>
        <w:t>ley Nª</w:t>
      </w:r>
      <w:r w:rsidRPr="00431614">
        <w:rPr>
          <w:rFonts w:ascii="Arial" w:eastAsia="Batang" w:hAnsi="Arial" w:cs="Arial"/>
          <w:color w:val="auto"/>
          <w:sz w:val="22"/>
          <w:szCs w:val="22"/>
        </w:rPr>
        <w:t xml:space="preserve"> 18.695, Orgánica Constitucional de Municipalidades y sus posteriores modificaciones;</w:t>
      </w:r>
    </w:p>
    <w:p w14:paraId="5000C630" w14:textId="77777777" w:rsidR="00364BEE" w:rsidRDefault="00364BEE" w:rsidP="00364BEE">
      <w:pPr>
        <w:pStyle w:val="Prrafodelista"/>
        <w:rPr>
          <w:rFonts w:ascii="Arial" w:eastAsia="Batang" w:hAnsi="Arial" w:cs="Arial"/>
          <w:sz w:val="22"/>
          <w:szCs w:val="22"/>
        </w:rPr>
      </w:pPr>
    </w:p>
    <w:p w14:paraId="22FC9C31" w14:textId="77777777" w:rsidR="00364BEE" w:rsidRDefault="00364BEE" w:rsidP="00364BEE">
      <w:pPr>
        <w:ind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</w:p>
    <w:p w14:paraId="26638771" w14:textId="77777777" w:rsidR="00167718" w:rsidRDefault="00167718" w:rsidP="00167718">
      <w:pPr>
        <w:pStyle w:val="Prrafodelista"/>
        <w:rPr>
          <w:rFonts w:ascii="Arial" w:eastAsia="Batang" w:hAnsi="Arial" w:cs="Arial"/>
          <w:sz w:val="22"/>
          <w:szCs w:val="22"/>
        </w:rPr>
      </w:pPr>
    </w:p>
    <w:p w14:paraId="1CF7E77B" w14:textId="6D780E95" w:rsidR="00167718" w:rsidRDefault="00167718" w:rsidP="00431614">
      <w:pPr>
        <w:ind w:left="-284" w:right="-142"/>
        <w:jc w:val="both"/>
        <w:rPr>
          <w:rFonts w:ascii="Arial" w:eastAsia="Batang" w:hAnsi="Arial" w:cs="Arial"/>
          <w:b/>
          <w:color w:val="auto"/>
          <w:sz w:val="22"/>
          <w:szCs w:val="22"/>
          <w:u w:val="single"/>
        </w:rPr>
      </w:pPr>
    </w:p>
    <w:p w14:paraId="31D44D1C" w14:textId="77777777" w:rsidR="00167718" w:rsidRPr="00431614" w:rsidRDefault="00167718" w:rsidP="00431614">
      <w:pPr>
        <w:ind w:left="-284" w:right="-142"/>
        <w:jc w:val="both"/>
        <w:rPr>
          <w:rFonts w:ascii="Arial" w:eastAsia="Batang" w:hAnsi="Arial" w:cs="Arial"/>
          <w:b/>
          <w:color w:val="auto"/>
          <w:sz w:val="22"/>
          <w:szCs w:val="22"/>
          <w:u w:val="single"/>
        </w:rPr>
      </w:pPr>
    </w:p>
    <w:p w14:paraId="4CE3DC17" w14:textId="4A78F212" w:rsidR="00431614" w:rsidRDefault="00431614" w:rsidP="00431614">
      <w:pPr>
        <w:ind w:left="-284" w:right="-142"/>
        <w:jc w:val="center"/>
        <w:rPr>
          <w:rFonts w:ascii="Arial" w:eastAsia="Batang" w:hAnsi="Arial" w:cs="Arial"/>
          <w:b/>
          <w:color w:val="auto"/>
          <w:sz w:val="22"/>
          <w:szCs w:val="22"/>
          <w:u w:val="single"/>
        </w:rPr>
      </w:pPr>
      <w:r w:rsidRPr="00431614">
        <w:rPr>
          <w:rFonts w:ascii="Arial" w:eastAsia="Batang" w:hAnsi="Arial" w:cs="Arial"/>
          <w:b/>
          <w:color w:val="auto"/>
          <w:sz w:val="22"/>
          <w:szCs w:val="22"/>
          <w:u w:val="single"/>
        </w:rPr>
        <w:t>D E C R E T O</w:t>
      </w:r>
    </w:p>
    <w:p w14:paraId="1CEB8764" w14:textId="77777777" w:rsidR="00167718" w:rsidRPr="00431614" w:rsidRDefault="00167718" w:rsidP="00431614">
      <w:pPr>
        <w:ind w:left="-284" w:right="-142"/>
        <w:jc w:val="center"/>
        <w:rPr>
          <w:rFonts w:ascii="Arial" w:eastAsia="Batang" w:hAnsi="Arial" w:cs="Arial"/>
          <w:b/>
          <w:color w:val="auto"/>
          <w:sz w:val="22"/>
          <w:szCs w:val="22"/>
          <w:u w:val="single"/>
        </w:rPr>
      </w:pPr>
    </w:p>
    <w:p w14:paraId="462699C2" w14:textId="646BA683" w:rsidR="008F4F9B" w:rsidRDefault="00431614" w:rsidP="008F4F9B">
      <w:pPr>
        <w:numPr>
          <w:ilvl w:val="0"/>
          <w:numId w:val="6"/>
        </w:numPr>
        <w:ind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  <w:r w:rsidRPr="00431614">
        <w:rPr>
          <w:rFonts w:ascii="Arial" w:eastAsia="Batang" w:hAnsi="Arial" w:cs="Arial"/>
          <w:b/>
          <w:color w:val="auto"/>
          <w:sz w:val="22"/>
          <w:szCs w:val="22"/>
        </w:rPr>
        <w:t>PRIMERO:</w:t>
      </w:r>
      <w:r w:rsidRPr="00431614">
        <w:rPr>
          <w:rFonts w:ascii="Arial" w:eastAsia="Batang" w:hAnsi="Arial" w:cs="Arial"/>
          <w:b/>
          <w:color w:val="auto"/>
          <w:sz w:val="22"/>
          <w:szCs w:val="22"/>
        </w:rPr>
        <w:tab/>
        <w:t xml:space="preserve">                               AUTORÍZASE   </w:t>
      </w:r>
      <w:r w:rsidR="002A6F2C">
        <w:rPr>
          <w:rFonts w:ascii="Arial" w:eastAsia="Batang" w:hAnsi="Arial" w:cs="Arial"/>
          <w:color w:val="auto"/>
          <w:sz w:val="22"/>
          <w:szCs w:val="22"/>
        </w:rPr>
        <w:t xml:space="preserve">reintegro de gastos </w:t>
      </w:r>
      <w:r w:rsidR="002A6F2C" w:rsidRPr="00431614">
        <w:rPr>
          <w:rFonts w:ascii="Arial" w:eastAsia="Batang" w:hAnsi="Arial" w:cs="Arial"/>
          <w:color w:val="auto"/>
          <w:sz w:val="22"/>
          <w:szCs w:val="22"/>
        </w:rPr>
        <w:t>por un monto de $</w:t>
      </w:r>
      <w:r w:rsidR="008E24ED">
        <w:rPr>
          <w:rFonts w:ascii="Arial" w:eastAsia="Batang" w:hAnsi="Arial" w:cs="Arial"/>
          <w:color w:val="auto"/>
          <w:sz w:val="22"/>
          <w:szCs w:val="22"/>
        </w:rPr>
        <w:t xml:space="preserve"> 66.000</w:t>
      </w:r>
      <w:r w:rsidR="008E24ED" w:rsidRPr="00431614">
        <w:rPr>
          <w:rFonts w:ascii="Arial" w:eastAsia="Batang" w:hAnsi="Arial" w:cs="Arial"/>
          <w:color w:val="auto"/>
          <w:sz w:val="22"/>
          <w:szCs w:val="22"/>
        </w:rPr>
        <w:t>.- (</w:t>
      </w:r>
      <w:r w:rsidR="008E24ED">
        <w:rPr>
          <w:rFonts w:ascii="Arial" w:eastAsia="Batang" w:hAnsi="Arial" w:cs="Arial"/>
          <w:color w:val="auto"/>
          <w:sz w:val="22"/>
          <w:szCs w:val="22"/>
        </w:rPr>
        <w:t xml:space="preserve">sesenta y seis mil pesos) para doña Leslie </w:t>
      </w:r>
      <w:proofErr w:type="spellStart"/>
      <w:r w:rsidR="008E24ED">
        <w:rPr>
          <w:rFonts w:ascii="Arial" w:eastAsia="Batang" w:hAnsi="Arial" w:cs="Arial"/>
          <w:color w:val="auto"/>
          <w:sz w:val="22"/>
          <w:szCs w:val="22"/>
        </w:rPr>
        <w:t>Bernier</w:t>
      </w:r>
      <w:proofErr w:type="spellEnd"/>
      <w:r w:rsidR="008E24ED">
        <w:rPr>
          <w:rFonts w:ascii="Arial" w:eastAsia="Batang" w:hAnsi="Arial" w:cs="Arial"/>
          <w:color w:val="auto"/>
          <w:sz w:val="22"/>
          <w:szCs w:val="22"/>
        </w:rPr>
        <w:t xml:space="preserve"> Sanhueza Rut: 15.432.118-7 Jefa de Área de Gestión de Personas de </w:t>
      </w:r>
      <w:r w:rsidR="008E24ED" w:rsidRPr="00431614">
        <w:rPr>
          <w:rFonts w:ascii="Arial" w:eastAsia="Batang" w:hAnsi="Arial" w:cs="Arial"/>
          <w:color w:val="auto"/>
          <w:sz w:val="22"/>
          <w:szCs w:val="22"/>
        </w:rPr>
        <w:t>Red-Q</w:t>
      </w:r>
      <w:r w:rsidR="008E24ED">
        <w:rPr>
          <w:rFonts w:ascii="Arial" w:eastAsia="Batang" w:hAnsi="Arial" w:cs="Arial"/>
          <w:color w:val="auto"/>
          <w:sz w:val="22"/>
          <w:szCs w:val="22"/>
        </w:rPr>
        <w:t xml:space="preserve"> Comuna de Quillota</w:t>
      </w:r>
      <w:r w:rsidR="008F4F9B">
        <w:rPr>
          <w:rFonts w:ascii="Arial" w:eastAsia="Batang" w:hAnsi="Arial" w:cs="Arial"/>
          <w:color w:val="auto"/>
          <w:sz w:val="22"/>
          <w:szCs w:val="22"/>
        </w:rPr>
        <w:t>,</w:t>
      </w:r>
      <w:r w:rsidR="008F4F9B" w:rsidRPr="008F4F9B">
        <w:rPr>
          <w:rFonts w:ascii="Arial" w:eastAsia="Batang" w:hAnsi="Arial" w:cs="Arial"/>
          <w:color w:val="auto"/>
          <w:sz w:val="22"/>
          <w:szCs w:val="22"/>
        </w:rPr>
        <w:t xml:space="preserve"> </w:t>
      </w:r>
      <w:r w:rsidR="008F4F9B">
        <w:rPr>
          <w:rFonts w:ascii="Arial" w:eastAsia="Batang" w:hAnsi="Arial" w:cs="Arial"/>
          <w:color w:val="auto"/>
          <w:sz w:val="22"/>
          <w:szCs w:val="22"/>
        </w:rPr>
        <w:t>gastos excedidos en fondos fijos para dar cumplimiento a las necesidades relacionadas con gastos</w:t>
      </w:r>
      <w:r w:rsidR="008F4F9B">
        <w:rPr>
          <w:rFonts w:ascii="Arial" w:eastAsia="Batang" w:hAnsi="Arial" w:cs="Arial"/>
          <w:color w:val="auto"/>
          <w:sz w:val="22"/>
          <w:szCs w:val="22"/>
        </w:rPr>
        <w:t xml:space="preserve"> de movilización generados </w:t>
      </w:r>
      <w:r w:rsidR="008F4F9B">
        <w:rPr>
          <w:rFonts w:ascii="Arial" w:eastAsia="Batang" w:hAnsi="Arial" w:cs="Arial"/>
          <w:color w:val="auto"/>
          <w:sz w:val="22"/>
          <w:szCs w:val="22"/>
        </w:rPr>
        <w:t xml:space="preserve">por el </w:t>
      </w:r>
      <w:bookmarkStart w:id="0" w:name="_GoBack"/>
      <w:bookmarkEnd w:id="0"/>
      <w:r w:rsidR="008F4F9B">
        <w:rPr>
          <w:rFonts w:ascii="Arial" w:eastAsia="Batang" w:hAnsi="Arial" w:cs="Arial"/>
          <w:color w:val="auto"/>
          <w:sz w:val="22"/>
          <w:szCs w:val="22"/>
        </w:rPr>
        <w:t>personal del Colegio Cumbres de Boco.</w:t>
      </w:r>
    </w:p>
    <w:p w14:paraId="51E57554" w14:textId="77777777" w:rsidR="008F4F9B" w:rsidRPr="00431614" w:rsidRDefault="008F4F9B" w:rsidP="008F4F9B">
      <w:pPr>
        <w:ind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</w:p>
    <w:p w14:paraId="0AA0EC61" w14:textId="6C69E709" w:rsidR="008E24ED" w:rsidRDefault="008E24ED" w:rsidP="008F4F9B">
      <w:pPr>
        <w:ind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</w:p>
    <w:p w14:paraId="2C59C895" w14:textId="0E127D56" w:rsidR="002A6F2C" w:rsidRDefault="002A6F2C" w:rsidP="009D508B">
      <w:pPr>
        <w:ind w:left="720"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  <w:r>
        <w:rPr>
          <w:rFonts w:ascii="Arial" w:eastAsia="Batang" w:hAnsi="Arial" w:cs="Arial"/>
          <w:color w:val="auto"/>
          <w:sz w:val="22"/>
          <w:szCs w:val="22"/>
        </w:rPr>
        <w:t xml:space="preserve"> </w:t>
      </w:r>
    </w:p>
    <w:p w14:paraId="1087D8F0" w14:textId="0DCCC669" w:rsidR="00230566" w:rsidRDefault="00230566" w:rsidP="009D508B">
      <w:pPr>
        <w:ind w:left="720" w:right="-142"/>
        <w:jc w:val="both"/>
        <w:rPr>
          <w:noProof/>
          <w:lang w:val="es-419" w:eastAsia="es-419"/>
        </w:rPr>
      </w:pPr>
    </w:p>
    <w:p w14:paraId="03E4602C" w14:textId="20A10F7D" w:rsidR="0024142C" w:rsidRDefault="0024142C" w:rsidP="009D508B">
      <w:pPr>
        <w:ind w:left="720"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</w:p>
    <w:p w14:paraId="5E279BF9" w14:textId="5DDBFEF5" w:rsidR="00167718" w:rsidRDefault="00167718" w:rsidP="0024142C">
      <w:pPr>
        <w:ind w:left="720" w:right="-142"/>
        <w:jc w:val="both"/>
        <w:rPr>
          <w:rFonts w:ascii="Arial" w:hAnsi="Arial" w:cs="Arial"/>
          <w:color w:val="auto"/>
          <w:sz w:val="22"/>
          <w:szCs w:val="22"/>
          <w:lang w:val="es-MX" w:eastAsia="es-CL"/>
        </w:rPr>
      </w:pPr>
    </w:p>
    <w:p w14:paraId="185E70AA" w14:textId="77777777" w:rsidR="0024142C" w:rsidRDefault="0024142C" w:rsidP="0024142C">
      <w:pPr>
        <w:ind w:left="720" w:right="-142"/>
        <w:jc w:val="both"/>
        <w:rPr>
          <w:rFonts w:ascii="Arial" w:hAnsi="Arial" w:cs="Arial"/>
          <w:color w:val="auto"/>
          <w:sz w:val="22"/>
          <w:szCs w:val="22"/>
          <w:lang w:val="es-MX" w:eastAsia="es-CL"/>
        </w:rPr>
      </w:pPr>
    </w:p>
    <w:p w14:paraId="3F42FCB4" w14:textId="07E55412" w:rsidR="00167718" w:rsidRDefault="00167718" w:rsidP="00167718">
      <w:pPr>
        <w:ind w:right="-142"/>
        <w:jc w:val="both"/>
        <w:rPr>
          <w:rFonts w:ascii="Arial" w:hAnsi="Arial" w:cs="Arial"/>
          <w:color w:val="auto"/>
          <w:sz w:val="22"/>
          <w:szCs w:val="22"/>
          <w:lang w:val="es-MX" w:eastAsia="es-CL"/>
        </w:rPr>
      </w:pPr>
    </w:p>
    <w:p w14:paraId="4460E24C" w14:textId="3555B700" w:rsidR="00431614" w:rsidRPr="00431614" w:rsidRDefault="00431614" w:rsidP="009D508B">
      <w:pPr>
        <w:ind w:left="708" w:right="-142"/>
        <w:jc w:val="both"/>
        <w:rPr>
          <w:rFonts w:ascii="Arial" w:eastAsia="Batang" w:hAnsi="Arial" w:cs="Arial"/>
          <w:color w:val="auto"/>
          <w:sz w:val="22"/>
          <w:szCs w:val="22"/>
        </w:rPr>
      </w:pPr>
      <w:r w:rsidRPr="00431614">
        <w:rPr>
          <w:rFonts w:ascii="Arial" w:eastAsia="Batang" w:hAnsi="Arial" w:cs="Arial"/>
          <w:b/>
          <w:color w:val="auto"/>
          <w:sz w:val="22"/>
          <w:szCs w:val="22"/>
        </w:rPr>
        <w:t>SEGUNDO:</w:t>
      </w:r>
      <w:r w:rsidRPr="00431614">
        <w:rPr>
          <w:rFonts w:ascii="Arial" w:eastAsia="Batang" w:hAnsi="Arial" w:cs="Arial"/>
          <w:b/>
          <w:color w:val="auto"/>
          <w:sz w:val="22"/>
          <w:szCs w:val="22"/>
        </w:rPr>
        <w:tab/>
        <w:t xml:space="preserve">                               </w:t>
      </w:r>
      <w:r w:rsidR="009D508B" w:rsidRPr="00431614">
        <w:rPr>
          <w:rFonts w:ascii="Arial" w:eastAsia="Batang" w:hAnsi="Arial" w:cs="Arial"/>
          <w:b/>
          <w:color w:val="auto"/>
          <w:sz w:val="22"/>
          <w:szCs w:val="22"/>
        </w:rPr>
        <w:t>ADOPTE</w:t>
      </w:r>
      <w:r w:rsidR="009D508B" w:rsidRPr="00431614">
        <w:rPr>
          <w:rFonts w:ascii="Arial" w:eastAsia="Batang" w:hAnsi="Arial" w:cs="Arial"/>
          <w:color w:val="auto"/>
          <w:sz w:val="22"/>
          <w:szCs w:val="22"/>
        </w:rPr>
        <w:t xml:space="preserve"> Dirección de Finanzas DAEM las medidas pertinentes para el cumplimiento de esta resolución.</w:t>
      </w:r>
      <w:r w:rsidRPr="00431614">
        <w:rPr>
          <w:rFonts w:ascii="Arial" w:eastAsia="Batang" w:hAnsi="Arial" w:cs="Arial"/>
          <w:b/>
          <w:color w:val="auto"/>
          <w:sz w:val="22"/>
          <w:szCs w:val="22"/>
        </w:rPr>
        <w:t xml:space="preserve"> </w:t>
      </w:r>
    </w:p>
    <w:p w14:paraId="53D668FB" w14:textId="77777777" w:rsidR="00431614" w:rsidRPr="00431614" w:rsidRDefault="00431614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3864A2F" w14:textId="4E39392F" w:rsidR="00431614" w:rsidRDefault="009D508B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  <w:r>
        <w:rPr>
          <w:rFonts w:ascii="Arial" w:eastAsia="Batang" w:hAnsi="Arial" w:cs="Arial"/>
          <w:color w:val="auto"/>
          <w:sz w:val="22"/>
          <w:szCs w:val="22"/>
        </w:rPr>
        <w:t xml:space="preserve">                </w:t>
      </w:r>
      <w:r w:rsidR="00431614" w:rsidRPr="00431614">
        <w:rPr>
          <w:rFonts w:ascii="Arial" w:eastAsia="Batang" w:hAnsi="Arial" w:cs="Arial"/>
          <w:color w:val="auto"/>
          <w:sz w:val="22"/>
          <w:szCs w:val="22"/>
        </w:rPr>
        <w:t>Anótese, comuníquese y dese cuenta,</w:t>
      </w:r>
    </w:p>
    <w:p w14:paraId="0453908D" w14:textId="14DD27D9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034E7346" w14:textId="73A8E3D2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3138F39E" w14:textId="70E6B668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5DF0B4F5" w14:textId="765AFA89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1B4A4A50" w14:textId="0C11B250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1DF252F9" w14:textId="7465DEDD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0323BE46" w14:textId="0D472BD2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7E68C718" w14:textId="14AAD035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78024C8E" w14:textId="0B3FD27C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2A7A8BEE" w14:textId="3A56FBBC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36041FB5" w14:textId="5741365F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7BCFCF9F" w14:textId="6E5D034A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015429E5" w14:textId="14D7DAFC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37F8B025" w14:textId="5A8A3C11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042F3863" w14:textId="2292EA22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792CEEB8" w14:textId="4BCEF6EA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5DE34267" w14:textId="727749A0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55061A7" w14:textId="57BF3E79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5ECC9CFE" w14:textId="6AAFB1D5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7146385B" w14:textId="2DECDE31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7314BD43" w14:textId="7DADADC5" w:rsidR="001D697E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0AF05748" w14:textId="77777777" w:rsidR="001D697E" w:rsidRPr="00431614" w:rsidRDefault="001D697E" w:rsidP="00431614">
      <w:pPr>
        <w:tabs>
          <w:tab w:val="left" w:pos="3780"/>
        </w:tabs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31D8E795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939184B" w14:textId="6C50E8A6" w:rsidR="00431614" w:rsidRDefault="008E24ED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  <w:r w:rsidRPr="008E24ED">
        <w:rPr>
          <w:rFonts w:ascii="Arial" w:eastAsia="Batang" w:hAnsi="Arial" w:cs="Arial"/>
          <w:noProof/>
          <w:color w:val="auto"/>
          <w:sz w:val="22"/>
          <w:szCs w:val="22"/>
          <w:lang w:val="en-US" w:eastAsia="en-US"/>
        </w:rPr>
        <w:lastRenderedPageBreak/>
        <w:drawing>
          <wp:inline distT="0" distB="0" distL="0" distR="0" wp14:anchorId="0AC8F4AE" wp14:editId="1A1537B7">
            <wp:extent cx="5612765" cy="8562975"/>
            <wp:effectExtent l="0" t="0" r="698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71" cy="857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153F" w14:textId="16BFD723" w:rsidR="008E24ED" w:rsidRDefault="008E24ED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5974DEC1" w14:textId="47599C8F" w:rsidR="008E24ED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  <w:r w:rsidRPr="00767E5E">
        <w:rPr>
          <w:rFonts w:ascii="Arial" w:eastAsia="Batang" w:hAnsi="Arial" w:cs="Arial"/>
          <w:noProof/>
          <w:color w:val="auto"/>
          <w:sz w:val="22"/>
          <w:szCs w:val="22"/>
          <w:lang w:val="en-US" w:eastAsia="en-US"/>
        </w:rPr>
        <w:lastRenderedPageBreak/>
        <w:drawing>
          <wp:inline distT="0" distB="0" distL="0" distR="0" wp14:anchorId="6C8881DE" wp14:editId="6458052B">
            <wp:extent cx="5613400" cy="842216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4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F536" w14:textId="5602C266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42E8989F" w14:textId="7033F63B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147A39E9" w14:textId="300C5884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4AC949F" w14:textId="4BCE7B57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4B5EA1CE" w14:textId="08723694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20A47DF8" w14:textId="61816164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3B82326A" w14:textId="0CD4D45E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5BE3D50A" w14:textId="4E70D7FE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5A1B12AC" w14:textId="5BA843CC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13DD7DA" w14:textId="1C8EB1DF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294A6C2A" w14:textId="27244AEB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365AF409" w14:textId="5A50CEDD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91CED11" w14:textId="15BF9DE3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7318D8D7" w14:textId="1B43A5F8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0D42EA4C" w14:textId="5B2318DC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C7D930D" w14:textId="287F3F7A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34B2F893" w14:textId="50F6DD4B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2994616F" w14:textId="3C6ABB56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5A1AE2D" w14:textId="06A3EFAF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5A2EBF4D" w14:textId="4E6DC5B0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445CD2C" w14:textId="77777777" w:rsidR="00767E5E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6E23378A" w14:textId="59926E64" w:rsidR="00431614" w:rsidRDefault="00767E5E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  <w:r w:rsidRPr="00767E5E">
        <w:rPr>
          <w:rFonts w:ascii="Arial" w:eastAsia="Batang" w:hAnsi="Arial" w:cs="Arial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4A8C634E" wp14:editId="0A3FA996">
            <wp:extent cx="5613400" cy="4408361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4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68C90" w14:textId="77777777" w:rsid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741B4BA6" w14:textId="77777777" w:rsid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56320941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4E65D4EE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33A68694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1685A69F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2055E6D9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1A85D871" w14:textId="77777777" w:rsidR="00431614" w:rsidRPr="00431614" w:rsidRDefault="00431614" w:rsidP="00431614">
      <w:pPr>
        <w:ind w:left="-284" w:right="-142"/>
        <w:rPr>
          <w:rFonts w:ascii="Arial" w:eastAsia="Batang" w:hAnsi="Arial" w:cs="Arial"/>
          <w:color w:val="auto"/>
          <w:sz w:val="22"/>
          <w:szCs w:val="22"/>
        </w:rPr>
      </w:pPr>
    </w:p>
    <w:p w14:paraId="20E07B6C" w14:textId="77777777" w:rsidR="00431614" w:rsidRPr="00FF503C" w:rsidRDefault="00431614" w:rsidP="00FF503C"/>
    <w:sectPr w:rsidR="00431614" w:rsidRPr="00FF503C" w:rsidSect="004316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8711" w:code="120"/>
      <w:pgMar w:top="1418" w:right="1701" w:bottom="1418" w:left="1701" w:header="709" w:footer="3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9121A7" w14:textId="77777777" w:rsidR="000725DB" w:rsidRDefault="000725DB" w:rsidP="0085741F">
      <w:r>
        <w:separator/>
      </w:r>
    </w:p>
  </w:endnote>
  <w:endnote w:type="continuationSeparator" w:id="0">
    <w:p w14:paraId="10D83670" w14:textId="77777777" w:rsidR="000725DB" w:rsidRDefault="000725DB" w:rsidP="00857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sual">
    <w:altName w:val="Calibr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3216C" w14:textId="77777777" w:rsidR="00431614" w:rsidRDefault="004316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F1E43" w14:textId="77777777" w:rsidR="00431614" w:rsidRPr="007423D1" w:rsidRDefault="00431614" w:rsidP="00431614">
    <w:pPr>
      <w:pStyle w:val="Ttulo1"/>
      <w:tabs>
        <w:tab w:val="left" w:pos="6795"/>
      </w:tabs>
      <w:rPr>
        <w:rFonts w:ascii="Arial" w:eastAsia="Times New Roman" w:hAnsi="Arial" w:cs="Arial"/>
        <w:b/>
        <w:color w:val="auto"/>
        <w:sz w:val="16"/>
        <w:szCs w:val="16"/>
      </w:rPr>
    </w:pPr>
    <w:r w:rsidRPr="007423D1">
      <w:rPr>
        <w:rFonts w:ascii="Arial" w:eastAsia="Times New Roman" w:hAnsi="Arial" w:cs="Arial"/>
        <w:b/>
        <w:color w:val="auto"/>
        <w:sz w:val="16"/>
        <w:szCs w:val="16"/>
        <w:u w:val="single"/>
      </w:rPr>
      <w:t>DISTRIBUCIÓN</w:t>
    </w:r>
    <w:r w:rsidRPr="007423D1">
      <w:rPr>
        <w:rFonts w:ascii="Arial" w:eastAsia="Times New Roman" w:hAnsi="Arial" w:cs="Arial"/>
        <w:b/>
        <w:color w:val="auto"/>
        <w:sz w:val="16"/>
        <w:szCs w:val="16"/>
      </w:rPr>
      <w:t>:</w:t>
    </w:r>
    <w:r>
      <w:rPr>
        <w:rFonts w:ascii="Arial" w:eastAsia="Times New Roman" w:hAnsi="Arial" w:cs="Arial"/>
        <w:b/>
        <w:color w:val="auto"/>
        <w:sz w:val="16"/>
        <w:szCs w:val="16"/>
      </w:rPr>
      <w:tab/>
    </w:r>
  </w:p>
  <w:p w14:paraId="1F68E12F" w14:textId="77777777" w:rsidR="00431614" w:rsidRPr="00ED3CC5" w:rsidRDefault="00431614" w:rsidP="00431614">
    <w:pPr>
      <w:keepNext/>
      <w:numPr>
        <w:ilvl w:val="0"/>
        <w:numId w:val="5"/>
      </w:numPr>
      <w:jc w:val="both"/>
      <w:outlineLvl w:val="0"/>
      <w:rPr>
        <w:rFonts w:ascii="Arial" w:hAnsi="Arial" w:cs="Arial"/>
        <w:b/>
        <w:color w:val="auto"/>
        <w:sz w:val="16"/>
        <w:szCs w:val="16"/>
        <w:u w:val="single"/>
      </w:rPr>
    </w:pPr>
    <w:r>
      <w:rPr>
        <w:rFonts w:ascii="Arial" w:hAnsi="Arial" w:cs="Arial"/>
        <w:b/>
        <w:color w:val="auto"/>
        <w:sz w:val="16"/>
        <w:szCs w:val="16"/>
      </w:rPr>
      <w:t>Control Interno            2. Finanzas DAEM                   3. DMB/LSD/RCL/</w:t>
    </w:r>
    <w:proofErr w:type="spellStart"/>
    <w:r>
      <w:rPr>
        <w:rFonts w:ascii="Arial" w:hAnsi="Arial" w:cs="Arial"/>
        <w:b/>
        <w:color w:val="auto"/>
        <w:sz w:val="16"/>
        <w:szCs w:val="16"/>
      </w:rPr>
      <w:t>jcc</w:t>
    </w:r>
    <w:proofErr w:type="spellEnd"/>
    <w:r>
      <w:rPr>
        <w:rFonts w:ascii="Arial" w:hAnsi="Arial" w:cs="Arial"/>
        <w:b/>
        <w:color w:val="auto"/>
        <w:sz w:val="16"/>
        <w:szCs w:val="16"/>
      </w:rPr>
      <w:t>.</w:t>
    </w:r>
    <w:r w:rsidRPr="009D508B">
      <w:rPr>
        <w:rFonts w:ascii="Arial" w:hAnsi="Arial" w:cs="Arial"/>
        <w:b/>
        <w:color w:val="FF0000"/>
        <w:spacing w:val="20"/>
        <w:sz w:val="18"/>
        <w:szCs w:val="18"/>
        <w:lang w:val="es-ES"/>
      </w:rPr>
      <w:t xml:space="preserve">      </w:t>
    </w:r>
  </w:p>
  <w:p w14:paraId="38569176" w14:textId="4FBE07A7" w:rsidR="0085741F" w:rsidRPr="00431614" w:rsidRDefault="007423D1" w:rsidP="00431614">
    <w:pPr>
      <w:pStyle w:val="Ttulo1"/>
      <w:rPr>
        <w:rFonts w:ascii="Arial" w:eastAsia="Times New Roman" w:hAnsi="Arial" w:cs="Arial"/>
        <w:b/>
        <w:color w:val="auto"/>
        <w:sz w:val="16"/>
        <w:szCs w:val="16"/>
      </w:rPr>
    </w:pPr>
    <w:r w:rsidRPr="009D508B">
      <w:rPr>
        <w:rFonts w:ascii="Arial" w:hAnsi="Arial" w:cs="Arial"/>
        <w:b/>
        <w:color w:val="FF0000"/>
        <w:spacing w:val="20"/>
        <w:sz w:val="18"/>
        <w:szCs w:val="18"/>
        <w:lang w:val="es-ES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55E44" w14:textId="77777777" w:rsidR="00431614" w:rsidRDefault="004316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CAA0A" w14:textId="77777777" w:rsidR="000725DB" w:rsidRDefault="000725DB" w:rsidP="0085741F">
      <w:r>
        <w:separator/>
      </w:r>
    </w:p>
  </w:footnote>
  <w:footnote w:type="continuationSeparator" w:id="0">
    <w:p w14:paraId="0CB9AF2E" w14:textId="77777777" w:rsidR="000725DB" w:rsidRDefault="000725DB" w:rsidP="00857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2A29" w14:textId="03CA15DE" w:rsidR="00431614" w:rsidRDefault="00431614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0616112E" wp14:editId="7F3A1E0A">
          <wp:simplePos x="0" y="0"/>
          <wp:positionH relativeFrom="page">
            <wp:posOffset>3810</wp:posOffset>
          </wp:positionH>
          <wp:positionV relativeFrom="paragraph">
            <wp:posOffset>-448310</wp:posOffset>
          </wp:positionV>
          <wp:extent cx="7772400" cy="118872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8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3FF78" w14:textId="71B1EA10" w:rsidR="0085741F" w:rsidRDefault="00222E1B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16D5A87" wp14:editId="17CC4A4C">
          <wp:simplePos x="0" y="0"/>
          <wp:positionH relativeFrom="page">
            <wp:posOffset>1270</wp:posOffset>
          </wp:positionH>
          <wp:positionV relativeFrom="paragraph">
            <wp:posOffset>-443865</wp:posOffset>
          </wp:positionV>
          <wp:extent cx="7772400" cy="118872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8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553E2" w14:textId="1FE73432" w:rsidR="00431614" w:rsidRDefault="00431614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5467198E" wp14:editId="0FACD15A">
          <wp:simplePos x="0" y="0"/>
          <wp:positionH relativeFrom="page">
            <wp:posOffset>3810</wp:posOffset>
          </wp:positionH>
          <wp:positionV relativeFrom="paragraph">
            <wp:posOffset>-448310</wp:posOffset>
          </wp:positionV>
          <wp:extent cx="7772400" cy="118872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8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A29F1"/>
    <w:multiLevelType w:val="hybridMultilevel"/>
    <w:tmpl w:val="BFB4FB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222C0"/>
    <w:multiLevelType w:val="hybridMultilevel"/>
    <w:tmpl w:val="6FD81D8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66F0E82"/>
    <w:multiLevelType w:val="hybridMultilevel"/>
    <w:tmpl w:val="AC04BDA2"/>
    <w:lvl w:ilvl="0" w:tplc="77FEB3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76725"/>
    <w:multiLevelType w:val="hybridMultilevel"/>
    <w:tmpl w:val="C13EEF12"/>
    <w:lvl w:ilvl="0" w:tplc="282C7FE8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1645AC"/>
    <w:multiLevelType w:val="hybridMultilevel"/>
    <w:tmpl w:val="91BC5D26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D3E3F"/>
    <w:multiLevelType w:val="hybridMultilevel"/>
    <w:tmpl w:val="8F680CBC"/>
    <w:lvl w:ilvl="0" w:tplc="0C0A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41F"/>
    <w:rsid w:val="00026AB8"/>
    <w:rsid w:val="000725DB"/>
    <w:rsid w:val="000B6B45"/>
    <w:rsid w:val="00167718"/>
    <w:rsid w:val="001D697E"/>
    <w:rsid w:val="001E19B4"/>
    <w:rsid w:val="00222E1B"/>
    <w:rsid w:val="00230566"/>
    <w:rsid w:val="0024142C"/>
    <w:rsid w:val="002A6F2C"/>
    <w:rsid w:val="00352DA9"/>
    <w:rsid w:val="00364BEE"/>
    <w:rsid w:val="003E3906"/>
    <w:rsid w:val="00431614"/>
    <w:rsid w:val="00476308"/>
    <w:rsid w:val="00477478"/>
    <w:rsid w:val="005215A3"/>
    <w:rsid w:val="00553B6D"/>
    <w:rsid w:val="00570CFE"/>
    <w:rsid w:val="00580AE8"/>
    <w:rsid w:val="005A5850"/>
    <w:rsid w:val="0064136C"/>
    <w:rsid w:val="006A1DB6"/>
    <w:rsid w:val="0070760F"/>
    <w:rsid w:val="007423D1"/>
    <w:rsid w:val="0075600B"/>
    <w:rsid w:val="007632E3"/>
    <w:rsid w:val="00767E5E"/>
    <w:rsid w:val="007C05EF"/>
    <w:rsid w:val="00823391"/>
    <w:rsid w:val="0085741F"/>
    <w:rsid w:val="008E24ED"/>
    <w:rsid w:val="008F4F9B"/>
    <w:rsid w:val="009A1FAD"/>
    <w:rsid w:val="009D508B"/>
    <w:rsid w:val="00A1253A"/>
    <w:rsid w:val="00B03F39"/>
    <w:rsid w:val="00CB3BAD"/>
    <w:rsid w:val="00CF1009"/>
    <w:rsid w:val="00D104AC"/>
    <w:rsid w:val="00D1201A"/>
    <w:rsid w:val="00D37FE2"/>
    <w:rsid w:val="00E1664A"/>
    <w:rsid w:val="00E7173F"/>
    <w:rsid w:val="00F037C5"/>
    <w:rsid w:val="00FA4ACD"/>
    <w:rsid w:val="00FB0ABD"/>
    <w:rsid w:val="00FF503C"/>
    <w:rsid w:val="00F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1D28FA"/>
  <w15:docId w15:val="{85D52029-A8F9-44D7-B3B3-E55078C5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B6D"/>
    <w:pPr>
      <w:spacing w:after="0" w:line="240" w:lineRule="auto"/>
    </w:pPr>
    <w:rPr>
      <w:rFonts w:ascii="Lucida Casual" w:eastAsia="Times New Roman" w:hAnsi="Lucida Casual" w:cs="Times New Roman"/>
      <w:color w:val="0000FF"/>
      <w:kern w:val="28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413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553B6D"/>
    <w:pPr>
      <w:keepNext/>
      <w:jc w:val="both"/>
      <w:outlineLvl w:val="1"/>
    </w:pPr>
    <w:rPr>
      <w:rFonts w:ascii="Tahoma" w:hAnsi="Tahoma"/>
      <w:b/>
      <w:color w:val="000000"/>
      <w:spacing w:val="2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74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741F"/>
  </w:style>
  <w:style w:type="paragraph" w:styleId="Piedepgina">
    <w:name w:val="footer"/>
    <w:basedOn w:val="Normal"/>
    <w:link w:val="PiedepginaCar"/>
    <w:uiPriority w:val="99"/>
    <w:unhideWhenUsed/>
    <w:rsid w:val="008574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741F"/>
  </w:style>
  <w:style w:type="character" w:customStyle="1" w:styleId="Ttulo2Car">
    <w:name w:val="Título 2 Car"/>
    <w:basedOn w:val="Fuentedeprrafopredeter"/>
    <w:link w:val="Ttulo2"/>
    <w:rsid w:val="00553B6D"/>
    <w:rPr>
      <w:rFonts w:ascii="Tahoma" w:eastAsia="Times New Roman" w:hAnsi="Tahoma" w:cs="Times New Roman"/>
      <w:b/>
      <w:color w:val="000000"/>
      <w:spacing w:val="20"/>
      <w:kern w:val="28"/>
      <w:sz w:val="24"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64136C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val="es-ES_tradnl" w:eastAsia="es-ES"/>
    </w:rPr>
  </w:style>
  <w:style w:type="paragraph" w:styleId="Textoindependiente">
    <w:name w:val="Body Text"/>
    <w:basedOn w:val="Normal"/>
    <w:link w:val="TextoindependienteCar"/>
    <w:rsid w:val="0064136C"/>
    <w:pPr>
      <w:suppressAutoHyphens/>
      <w:jc w:val="both"/>
    </w:pPr>
    <w:rPr>
      <w:rFonts w:ascii="Verdana" w:hAnsi="Verdana"/>
      <w:color w:val="auto"/>
      <w:spacing w:val="-3"/>
      <w:kern w:val="0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64136C"/>
    <w:rPr>
      <w:rFonts w:ascii="Verdana" w:eastAsia="Times New Roman" w:hAnsi="Verdana" w:cs="Times New Roman"/>
      <w:spacing w:val="-3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64136C"/>
    <w:pPr>
      <w:ind w:left="720"/>
      <w:contextualSpacing/>
    </w:pPr>
    <w:rPr>
      <w:rFonts w:ascii="Times New Roman" w:hAnsi="Times New Roman"/>
      <w:color w:val="auto"/>
      <w:kern w:val="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15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5A3"/>
    <w:rPr>
      <w:rFonts w:ascii="Tahoma" w:eastAsia="Times New Roman" w:hAnsi="Tahoma" w:cs="Tahoma"/>
      <w:color w:val="0000FF"/>
      <w:kern w:val="28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Tomás Donoso</dc:creator>
  <cp:lastModifiedBy>FINANZAS</cp:lastModifiedBy>
  <cp:revision>3</cp:revision>
  <cp:lastPrinted>2021-05-25T18:20:00Z</cp:lastPrinted>
  <dcterms:created xsi:type="dcterms:W3CDTF">2022-05-24T17:51:00Z</dcterms:created>
  <dcterms:modified xsi:type="dcterms:W3CDTF">2022-05-25T13:46:00Z</dcterms:modified>
</cp:coreProperties>
</file>